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D7" w:rsidRPr="00FC4B13" w:rsidRDefault="007560D7" w:rsidP="007560D7">
      <w:pPr>
        <w:ind w:firstLine="708"/>
        <w:rPr>
          <w:rFonts w:ascii="Times New Roman" w:hAnsi="Times New Roman" w:cs="Times New Roman"/>
          <w:lang w:val="uk-UA"/>
        </w:rPr>
      </w:pPr>
      <w:r w:rsidRPr="00FC4B13">
        <w:rPr>
          <w:rFonts w:ascii="Times New Roman" w:hAnsi="Times New Roman" w:cs="Times New Roman"/>
          <w:lang w:val="uk-UA"/>
        </w:rPr>
        <w:t>ПОГОДЖЕНО</w:t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  <w:t>ЗАТВЕРДЖЕНО</w:t>
      </w:r>
    </w:p>
    <w:p w:rsidR="007560D7" w:rsidRPr="00FC4B13" w:rsidRDefault="007560D7" w:rsidP="007560D7">
      <w:pPr>
        <w:ind w:left="-142"/>
        <w:jc w:val="both"/>
        <w:rPr>
          <w:rFonts w:ascii="Times New Roman" w:hAnsi="Times New Roman" w:cs="Times New Roman"/>
          <w:lang w:val="uk-UA"/>
        </w:rPr>
      </w:pPr>
      <w:r w:rsidRPr="00FC4B13">
        <w:rPr>
          <w:rFonts w:ascii="Times New Roman" w:hAnsi="Times New Roman" w:cs="Times New Roman"/>
          <w:lang w:val="uk-UA"/>
        </w:rPr>
        <w:t xml:space="preserve">Закарпатська обласна рада </w:t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  <w:t>Наказом директор КУ «Виноградівський</w:t>
      </w:r>
      <w:r w:rsidRPr="00FC4B13">
        <w:rPr>
          <w:rFonts w:ascii="Times New Roman" w:hAnsi="Times New Roman" w:cs="Times New Roman"/>
          <w:lang w:val="uk-UA"/>
        </w:rPr>
        <w:tab/>
        <w:t xml:space="preserve"> рішення № ______  від </w:t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  <w:t>дитячий будинок-інтернат»</w:t>
      </w:r>
      <w:r w:rsidRPr="00FC4B13">
        <w:rPr>
          <w:rFonts w:ascii="Times New Roman" w:hAnsi="Times New Roman" w:cs="Times New Roman"/>
          <w:lang w:val="uk-UA"/>
        </w:rPr>
        <w:tab/>
        <w:t xml:space="preserve">   «____»______________2021року</w:t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</w:r>
      <w:r w:rsidRPr="00FC4B13">
        <w:rPr>
          <w:rFonts w:ascii="Times New Roman" w:hAnsi="Times New Roman" w:cs="Times New Roman"/>
          <w:lang w:val="uk-UA"/>
        </w:rPr>
        <w:tab/>
        <w:t>№_____ від _________2021 року</w:t>
      </w:r>
    </w:p>
    <w:p w:rsidR="007560D7" w:rsidRPr="00FC4B13" w:rsidRDefault="007560D7" w:rsidP="007560D7">
      <w:pPr>
        <w:ind w:left="4950"/>
        <w:jc w:val="both"/>
        <w:rPr>
          <w:lang w:val="uk-UA"/>
        </w:rPr>
      </w:pPr>
    </w:p>
    <w:p w:rsidR="007560D7" w:rsidRPr="00FC4B13" w:rsidRDefault="007560D7" w:rsidP="007560D7">
      <w:pPr>
        <w:ind w:left="4950"/>
        <w:jc w:val="both"/>
        <w:rPr>
          <w:lang w:val="uk-UA"/>
        </w:rPr>
      </w:pPr>
    </w:p>
    <w:p w:rsidR="007560D7" w:rsidRPr="00FC4B13" w:rsidRDefault="007560D7" w:rsidP="007560D7">
      <w:pPr>
        <w:ind w:left="4950"/>
        <w:jc w:val="both"/>
        <w:rPr>
          <w:lang w:val="uk-UA"/>
        </w:rPr>
      </w:pPr>
    </w:p>
    <w:p w:rsidR="007560D7" w:rsidRPr="00FC4B13" w:rsidRDefault="007560D7" w:rsidP="007560D7">
      <w:pPr>
        <w:ind w:left="4950"/>
        <w:jc w:val="both"/>
        <w:rPr>
          <w:lang w:val="uk-UA"/>
        </w:rPr>
      </w:pPr>
    </w:p>
    <w:p w:rsidR="007560D7" w:rsidRPr="00FC4B13" w:rsidRDefault="007560D7" w:rsidP="007560D7">
      <w:pPr>
        <w:ind w:left="4950"/>
        <w:jc w:val="center"/>
        <w:rPr>
          <w:lang w:val="uk-UA"/>
        </w:rPr>
      </w:pPr>
    </w:p>
    <w:p w:rsidR="007F2820" w:rsidRPr="00FC4B13" w:rsidRDefault="007F2820" w:rsidP="007F282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F2820" w:rsidRPr="00FC4B13" w:rsidRDefault="007F2820" w:rsidP="007F282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F2820" w:rsidRPr="00FC4B13" w:rsidRDefault="007F2820" w:rsidP="007F282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F2820" w:rsidRPr="00FC4B13" w:rsidRDefault="007F2820" w:rsidP="007F282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F2820" w:rsidRPr="00FC4B13" w:rsidRDefault="007F2820" w:rsidP="007F282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F2820" w:rsidRPr="00FC4B13" w:rsidRDefault="007F2820" w:rsidP="007F282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560D7" w:rsidRPr="00FC4B13" w:rsidRDefault="007560D7" w:rsidP="007F282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C4B13">
        <w:rPr>
          <w:rFonts w:ascii="Times New Roman" w:hAnsi="Times New Roman" w:cs="Times New Roman"/>
          <w:b/>
          <w:sz w:val="32"/>
          <w:szCs w:val="32"/>
          <w:lang w:val="uk-UA"/>
        </w:rPr>
        <w:t>П  О  Л  О  Ж  Е  Н  Н  Я</w:t>
      </w:r>
    </w:p>
    <w:p w:rsidR="007560D7" w:rsidRPr="00FC4B13" w:rsidRDefault="007560D7" w:rsidP="007F2820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color w:val="auto"/>
          <w:sz w:val="28"/>
          <w:szCs w:val="28"/>
          <w:lang w:val="uk-UA" w:eastAsia="uk-UA"/>
        </w:rPr>
        <w:t>про відділення денного догляду для дітей з інвалідністю</w:t>
      </w:r>
    </w:p>
    <w:p w:rsidR="007560D7" w:rsidRPr="00FC4B13" w:rsidRDefault="007560D7" w:rsidP="007F2820">
      <w:pPr>
        <w:ind w:hanging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установи «Виноградівський дитячий будинок-інтернат»     </w:t>
      </w:r>
      <w:r w:rsidR="002F2B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Закарпатської обласної ради</w:t>
      </w:r>
    </w:p>
    <w:p w:rsidR="007560D7" w:rsidRPr="00FC4B13" w:rsidRDefault="007560D7" w:rsidP="007560D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F2820" w:rsidRPr="00FC4B13" w:rsidRDefault="007F2820" w:rsidP="007560D7">
      <w:pPr>
        <w:rPr>
          <w:lang w:val="uk-UA"/>
        </w:rPr>
      </w:pPr>
    </w:p>
    <w:p w:rsidR="007560D7" w:rsidRPr="00FC4B13" w:rsidRDefault="007560D7" w:rsidP="007560D7">
      <w:pPr>
        <w:rPr>
          <w:lang w:val="uk-UA"/>
        </w:rPr>
      </w:pPr>
    </w:p>
    <w:p w:rsidR="007560D7" w:rsidRPr="00FC4B13" w:rsidRDefault="007560D7" w:rsidP="007560D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="002F2B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>рік</w:t>
      </w:r>
    </w:p>
    <w:p w:rsidR="007560D7" w:rsidRPr="00FC4B13" w:rsidRDefault="007560D7" w:rsidP="007560D7">
      <w:pPr>
        <w:pStyle w:val="rvps7"/>
        <w:shd w:val="clear" w:color="auto" w:fill="FFFFFF"/>
        <w:spacing w:before="150" w:beforeAutospacing="0" w:after="150" w:afterAutospacing="0"/>
        <w:ind w:right="450"/>
        <w:jc w:val="center"/>
        <w:rPr>
          <w:sz w:val="28"/>
          <w:szCs w:val="28"/>
        </w:rPr>
      </w:pPr>
      <w:bookmarkStart w:id="0" w:name="n15"/>
      <w:bookmarkEnd w:id="0"/>
      <w:r w:rsidRPr="00FC4B13">
        <w:rPr>
          <w:rStyle w:val="rvts15"/>
          <w:b/>
          <w:bCs/>
          <w:sz w:val="28"/>
          <w:szCs w:val="28"/>
        </w:rPr>
        <w:lastRenderedPageBreak/>
        <w:t>І. Загальні положення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1.1. Відділення денного догляду для дітей-інвалідів (далі - Відді</w:t>
      </w:r>
      <w:r w:rsidR="00FA18BC">
        <w:rPr>
          <w:sz w:val="28"/>
          <w:szCs w:val="28"/>
        </w:rPr>
        <w:t>лення) - структурний підрозділ К</w:t>
      </w:r>
      <w:r w:rsidRPr="00FC4B13">
        <w:rPr>
          <w:sz w:val="28"/>
          <w:szCs w:val="28"/>
        </w:rPr>
        <w:t xml:space="preserve">омунальної установи </w:t>
      </w:r>
      <w:r w:rsidR="00FC4B13" w:rsidRPr="00FC4B13">
        <w:rPr>
          <w:sz w:val="28"/>
          <w:szCs w:val="28"/>
        </w:rPr>
        <w:t>«</w:t>
      </w:r>
      <w:r w:rsidRPr="00FC4B13">
        <w:rPr>
          <w:sz w:val="28"/>
          <w:szCs w:val="28"/>
        </w:rPr>
        <w:t>Виноградівський дитячий будинок-інтернат</w:t>
      </w:r>
      <w:r w:rsidR="00FC4B13" w:rsidRPr="00FC4B13">
        <w:rPr>
          <w:sz w:val="28"/>
          <w:szCs w:val="28"/>
        </w:rPr>
        <w:t>» Закарпатської обласної ради</w:t>
      </w:r>
      <w:r w:rsidRPr="00FC4B13">
        <w:rPr>
          <w:sz w:val="28"/>
          <w:szCs w:val="28"/>
        </w:rPr>
        <w:t xml:space="preserve"> (далі - Установа), що утворюється для надання соціальної послуги денного догляду не менш як 30 дітям-інвалідам, що укомплектовують 4 групи.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1.2. Відділення утворюється, реорганізовуєть</w:t>
      </w:r>
      <w:r w:rsidR="00FA18BC">
        <w:rPr>
          <w:sz w:val="28"/>
          <w:szCs w:val="28"/>
        </w:rPr>
        <w:t>ся та ліквідується за рішенням З</w:t>
      </w:r>
      <w:r w:rsidRPr="00FC4B13">
        <w:rPr>
          <w:sz w:val="28"/>
          <w:szCs w:val="28"/>
        </w:rPr>
        <w:t>асновника –</w:t>
      </w:r>
      <w:r w:rsidR="0032368E" w:rsidRPr="00FC4B13">
        <w:rPr>
          <w:sz w:val="28"/>
          <w:szCs w:val="28"/>
        </w:rPr>
        <w:t xml:space="preserve"> </w:t>
      </w:r>
      <w:r w:rsidRPr="00FC4B13">
        <w:rPr>
          <w:sz w:val="28"/>
          <w:szCs w:val="28"/>
        </w:rPr>
        <w:t>Закарпатської обласної ради.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1.3. Положення про Відділення затверджується керівни</w:t>
      </w:r>
      <w:r w:rsidR="0032368E" w:rsidRPr="00FC4B13">
        <w:rPr>
          <w:sz w:val="28"/>
          <w:szCs w:val="28"/>
        </w:rPr>
        <w:t>ком установи за погодженням із З</w:t>
      </w:r>
      <w:r w:rsidRPr="00FC4B13">
        <w:rPr>
          <w:sz w:val="28"/>
          <w:szCs w:val="28"/>
        </w:rPr>
        <w:t>асновником.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1.4. Координація роботи Відділення, організаційно-методичне забезпечення та контрол</w:t>
      </w:r>
      <w:r w:rsidR="00FA18BC">
        <w:rPr>
          <w:sz w:val="28"/>
          <w:szCs w:val="28"/>
        </w:rPr>
        <w:t>ь його діяльності здійснюються Установою та д</w:t>
      </w:r>
      <w:r w:rsidRPr="00FC4B13">
        <w:rPr>
          <w:sz w:val="28"/>
          <w:szCs w:val="28"/>
        </w:rPr>
        <w:t>епартаментом соціального захисту населення Закарпатської обласної державної адміністрації.</w:t>
      </w:r>
    </w:p>
    <w:p w:rsidR="007560D7" w:rsidRPr="00FC4B13" w:rsidRDefault="007560D7" w:rsidP="007F28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t>1.5. Відділ</w:t>
      </w:r>
      <w:r w:rsidR="00FA18BC">
        <w:rPr>
          <w:rFonts w:ascii="Times New Roman" w:hAnsi="Times New Roman" w:cs="Times New Roman"/>
          <w:sz w:val="28"/>
          <w:szCs w:val="28"/>
          <w:lang w:val="uk-UA"/>
        </w:rPr>
        <w:t>ення розміщується на території К</w:t>
      </w:r>
      <w:r w:rsidR="0032368E" w:rsidRPr="00FC4B13">
        <w:rPr>
          <w:rFonts w:ascii="Times New Roman" w:hAnsi="Times New Roman" w:cs="Times New Roman"/>
          <w:sz w:val="28"/>
          <w:szCs w:val="28"/>
          <w:lang w:val="uk-UA"/>
        </w:rPr>
        <w:t>омунальної установи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368E" w:rsidRPr="00FC4B1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>Виноградівський дитячий будинок-інтернат</w:t>
      </w:r>
      <w:r w:rsidR="0032368E" w:rsidRPr="00FC4B1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4B13"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обласної ради 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>за адресою</w:t>
      </w:r>
      <w:r w:rsidR="00FA18B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Закарпатська область</w:t>
      </w:r>
      <w:r w:rsidR="00FA18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м.Виноградів</w:t>
      </w:r>
      <w:r w:rsidR="00FA18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вул.Станційна,64, у будівлі зі спеціально побудованими або пристосованими приміщенням</w:t>
      </w:r>
      <w:r w:rsidR="00FA18BC">
        <w:rPr>
          <w:rFonts w:ascii="Times New Roman" w:hAnsi="Times New Roman" w:cs="Times New Roman"/>
          <w:sz w:val="28"/>
          <w:szCs w:val="28"/>
          <w:lang w:val="uk-UA"/>
        </w:rPr>
        <w:t>и, що відповідають без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>бар’єрній архітектурі, санітарно-гігієнічним, протипожежним вимогам, техніці безпеки, мають усі види комунального благоустрою.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 xml:space="preserve">1.6. У своїй діяльності Відділення керується </w:t>
      </w:r>
      <w:hyperlink r:id="rId6" w:tgtFrame="_blank" w:history="1">
        <w:r w:rsidRPr="00FA18BC">
          <w:rPr>
            <w:rStyle w:val="a7"/>
            <w:color w:val="auto"/>
            <w:sz w:val="28"/>
            <w:szCs w:val="28"/>
            <w:u w:val="none"/>
          </w:rPr>
          <w:t>Конституцією України</w:t>
        </w:r>
      </w:hyperlink>
      <w:r w:rsidRPr="00FC4B13">
        <w:rPr>
          <w:sz w:val="28"/>
          <w:szCs w:val="28"/>
        </w:rPr>
        <w:t>, законами України, актами Президента України, Кабінету Міністрів України, нормативно-правовими актами центральних орга</w:t>
      </w:r>
      <w:r w:rsidR="00FA18BC">
        <w:rPr>
          <w:sz w:val="28"/>
          <w:szCs w:val="28"/>
        </w:rPr>
        <w:t>нів виконавчої влади, наказами У</w:t>
      </w:r>
      <w:r w:rsidRPr="00FC4B13">
        <w:rPr>
          <w:sz w:val="28"/>
          <w:szCs w:val="28"/>
        </w:rPr>
        <w:t xml:space="preserve">станови, а також цим </w:t>
      </w:r>
      <w:r w:rsidR="00FA18BC">
        <w:rPr>
          <w:sz w:val="28"/>
          <w:szCs w:val="28"/>
        </w:rPr>
        <w:t>П</w:t>
      </w:r>
      <w:r w:rsidRPr="00FC4B13">
        <w:rPr>
          <w:sz w:val="28"/>
          <w:szCs w:val="28"/>
        </w:rPr>
        <w:t>оложенням.</w:t>
      </w:r>
    </w:p>
    <w:p w:rsidR="007560D7" w:rsidRPr="00FC4B13" w:rsidRDefault="007560D7" w:rsidP="007560D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sz w:val="28"/>
          <w:szCs w:val="28"/>
        </w:rPr>
      </w:pPr>
      <w:r w:rsidRPr="00FC4B13">
        <w:rPr>
          <w:rStyle w:val="rvts15"/>
          <w:b/>
          <w:bCs/>
          <w:sz w:val="28"/>
          <w:szCs w:val="28"/>
        </w:rPr>
        <w:t>ІІ. Завдання та основні напрями діяльності Відділення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2.1. Відділення забезпечує: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1) реалізацію завдань, визначених</w:t>
      </w:r>
      <w:r w:rsidR="00FC4B13">
        <w:rPr>
          <w:rStyle w:val="apple-converted-space"/>
          <w:sz w:val="28"/>
          <w:szCs w:val="28"/>
        </w:rPr>
        <w:t xml:space="preserve"> </w:t>
      </w:r>
      <w:hyperlink r:id="rId7" w:tgtFrame="_blank" w:history="1">
        <w:r w:rsidR="007F2820" w:rsidRPr="00FC4B13">
          <w:rPr>
            <w:rStyle w:val="a7"/>
            <w:color w:val="auto"/>
            <w:sz w:val="28"/>
            <w:szCs w:val="28"/>
            <w:u w:val="none"/>
          </w:rPr>
          <w:t>Законом України «</w:t>
        </w:r>
        <w:r w:rsidRPr="00FC4B13">
          <w:rPr>
            <w:rStyle w:val="a7"/>
            <w:color w:val="auto"/>
            <w:sz w:val="28"/>
            <w:szCs w:val="28"/>
            <w:u w:val="none"/>
          </w:rPr>
          <w:t>Про соціальні послуги</w:t>
        </w:r>
      </w:hyperlink>
      <w:r w:rsidR="007F2820" w:rsidRPr="00FC4B13">
        <w:rPr>
          <w:sz w:val="28"/>
          <w:szCs w:val="28"/>
        </w:rPr>
        <w:t>»</w:t>
      </w:r>
      <w:r w:rsidRPr="00FC4B13">
        <w:rPr>
          <w:sz w:val="28"/>
          <w:szCs w:val="28"/>
        </w:rPr>
        <w:t>,</w:t>
      </w:r>
      <w:r w:rsidR="0032368E" w:rsidRPr="00FC4B13">
        <w:rPr>
          <w:sz w:val="28"/>
          <w:szCs w:val="28"/>
        </w:rPr>
        <w:t xml:space="preserve"> </w:t>
      </w:r>
      <w:hyperlink r:id="rId8" w:anchor="n14" w:tgtFrame="_blank" w:history="1">
        <w:r w:rsidRPr="00FC4B13">
          <w:rPr>
            <w:rStyle w:val="a7"/>
            <w:color w:val="auto"/>
            <w:sz w:val="28"/>
            <w:szCs w:val="28"/>
            <w:u w:val="none"/>
          </w:rPr>
          <w:t>Державним стандартом денного догляду</w:t>
        </w:r>
      </w:hyperlink>
      <w:r w:rsidRPr="00FC4B13">
        <w:rPr>
          <w:sz w:val="28"/>
          <w:szCs w:val="28"/>
        </w:rPr>
        <w:t xml:space="preserve">, затвердженим наказом Міністерства соціальної політики України від 30 липня 2013 року № 452, зареєстрованим у Міністерстві юстиції України 9 серпня 2013 року за </w:t>
      </w:r>
      <w:r w:rsidR="00FC4B13">
        <w:rPr>
          <w:sz w:val="28"/>
          <w:szCs w:val="28"/>
        </w:rPr>
        <w:t xml:space="preserve">           </w:t>
      </w:r>
      <w:r w:rsidRPr="00FC4B13">
        <w:rPr>
          <w:sz w:val="28"/>
          <w:szCs w:val="28"/>
        </w:rPr>
        <w:t>№ 1363/23895, та іншими нормативно-правовими актами щодо забезпечення прав дітей-інвалідів на отримання соціальних послуг;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2) визначення індивідуальних потреб дітей-інвалідів;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3) безпечні та належні умови для денного перебування дітей-інвалідів та надання соціальної послуги денного догляду дітям-інвалідам;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4) спостереження за станом здоров'я;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5) харчування дітей-інвалідів;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6) здійснення допомоги у самообслуговуванні дітей-інвалідів (дотримання особистої гігієни, рухового режиму, приймання ліків, годування тощо);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7) формування та підтримку навичок самообслуговування;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lastRenderedPageBreak/>
        <w:t>8) надання реабілітаційних послуг відповідно до індивідуальної програми реабілітації дитини-інваліда в рамках відповідної діяльності установи;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9) проведення культурно-масових заходів.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2.2. Діти-інваліди, які перебувають у Відділенні, забезпечуються постільною білизною, м'яким і твердим інвентарем та столовим посудом згідно з</w:t>
      </w:r>
      <w:r w:rsidR="00FC4B13">
        <w:rPr>
          <w:sz w:val="28"/>
          <w:szCs w:val="28"/>
        </w:rPr>
        <w:t xml:space="preserve"> </w:t>
      </w:r>
      <w:hyperlink r:id="rId9" w:anchor="n98" w:history="1">
        <w:r w:rsidRPr="00B11B66">
          <w:rPr>
            <w:rStyle w:val="a7"/>
            <w:color w:val="auto"/>
            <w:sz w:val="28"/>
            <w:szCs w:val="28"/>
            <w:u w:val="none"/>
          </w:rPr>
          <w:t>Орієнтовними нормами забезпечення м’яким та твердим інвентарем у відділенні денного догляду для дітей-інвалідів</w:t>
        </w:r>
      </w:hyperlink>
      <w:r w:rsidRPr="00B11B66">
        <w:rPr>
          <w:rStyle w:val="apple-converted-space"/>
          <w:sz w:val="28"/>
          <w:szCs w:val="28"/>
        </w:rPr>
        <w:t> </w:t>
      </w:r>
      <w:r w:rsidRPr="00B11B66">
        <w:rPr>
          <w:sz w:val="28"/>
          <w:szCs w:val="28"/>
        </w:rPr>
        <w:t>(додаток 1);</w:t>
      </w:r>
      <w:r w:rsidRPr="00FC4B13">
        <w:rPr>
          <w:sz w:val="28"/>
          <w:szCs w:val="28"/>
        </w:rPr>
        <w:t xml:space="preserve"> харчуванням, у тому числі й дієтичним, з урахуванням віку і стану здоров'я.</w:t>
      </w:r>
    </w:p>
    <w:p w:rsidR="007560D7" w:rsidRPr="00FC4B13" w:rsidRDefault="007560D7" w:rsidP="007F2820">
      <w:pPr>
        <w:pStyle w:val="rvps7"/>
        <w:shd w:val="clear" w:color="auto" w:fill="FFFFFF"/>
        <w:spacing w:before="150" w:beforeAutospacing="0" w:after="150" w:afterAutospacing="0"/>
        <w:ind w:right="-2"/>
        <w:jc w:val="center"/>
        <w:rPr>
          <w:sz w:val="28"/>
          <w:szCs w:val="28"/>
        </w:rPr>
      </w:pPr>
      <w:r w:rsidRPr="00FC4B13">
        <w:rPr>
          <w:rStyle w:val="rvts15"/>
          <w:b/>
          <w:bCs/>
          <w:sz w:val="28"/>
          <w:szCs w:val="28"/>
        </w:rPr>
        <w:t>ІІІ. Умови зарахування, утримання та відрахування з Відділення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3.1. До Відділення можуть зараховуватись діти віком від 6 до 18 років з фізичними та (або) розумовими вадами розвитку, які отримали статус дитини-інваліда (далі - діти-інваліди), за наявності відповідних медичних висновків.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3.2. Зарахування дітей-інвалідів здійснюється відповідно до надісланих структурними підрозділами з питань соціального захисту населення документів, а саме: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заяви батьків або законних представників дітей-інвалідів;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документа, що посвідчує особу, або свідоцтва про народження для осіб, які не досягли 16-річного віку;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пенсійного посвідчення або посвідчення отримувача державної соціальної допомоги (за наявності);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копії рішень органів опіки та піклування про встановлення опіки (піклування) над дітьми-інвалідами, які цього потребують (за наявності);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довідки про склад сім'ї (за наявності);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виписки з історії розвитку дитини (</w:t>
      </w:r>
      <w:hyperlink r:id="rId10" w:tgtFrame="_blank" w:history="1">
        <w:r w:rsidRPr="00FC4B13">
          <w:rPr>
            <w:rStyle w:val="a7"/>
            <w:color w:val="auto"/>
            <w:sz w:val="28"/>
            <w:szCs w:val="28"/>
            <w:u w:val="none"/>
          </w:rPr>
          <w:t>облікова форма № 112/о «Історія розвитку дитини»</w:t>
        </w:r>
      </w:hyperlink>
      <w:r w:rsidRPr="00FC4B13">
        <w:rPr>
          <w:sz w:val="28"/>
          <w:szCs w:val="28"/>
        </w:rPr>
        <w:t>, затверджена</w:t>
      </w:r>
      <w:r w:rsidR="0032368E" w:rsidRPr="00FC4B13">
        <w:rPr>
          <w:sz w:val="28"/>
          <w:szCs w:val="28"/>
        </w:rPr>
        <w:t xml:space="preserve"> </w:t>
      </w:r>
      <w:hyperlink r:id="rId11" w:tgtFrame="_blank" w:history="1">
        <w:r w:rsidRPr="00FC4B13">
          <w:rPr>
            <w:rStyle w:val="a7"/>
            <w:color w:val="auto"/>
            <w:sz w:val="28"/>
            <w:szCs w:val="28"/>
            <w:u w:val="none"/>
          </w:rPr>
          <w:t>наказом Міністерства охорони здоров’я України від 27 грудня 1999 року № 302</w:t>
        </w:r>
      </w:hyperlink>
      <w:r w:rsidRPr="00FC4B13">
        <w:rPr>
          <w:sz w:val="28"/>
          <w:szCs w:val="28"/>
        </w:rPr>
        <w:t>);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трьох фотокарток розміром 3 х 4 см;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медичної довідки про епідоточення та відсутність протипоказань щодо відвідування Відділення. Довідка дійсна протягом 3 днів від дати видачі.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3.3. Діти-інваліди зараховуються до Відділення на підставі наказу керівника установи, структурним підрозділом якої є Відділення.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3.4. На кожну особу, зараховану до Відділення, формується особова справа, у якій містяться документи, визначені пунктом 3.2 цього розділу.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3.5. Відрахування дитини-інваліда з Відділення здійснюється згідно з наказом керівника установи, структурним підрозділом якої є Відділення, за наявності однієї з таких підстав: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особиста заява батьків або законних представників дитини-інваліда;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направлення дитини-інваліда на стаціонарне перебування до установи;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зміна місця проживання дитини-інваліда;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виявлення медичних протипоказань для отримання соціальної послуги денного догляду у Відділенні;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lastRenderedPageBreak/>
        <w:t>досягнення дитиною-інвалідом 18 років;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у разі смерті дитини-інваліда.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3.6. За дитиною-інвалідом зберігається місце у Відділенні в разі її хвороби, карантину, відпустки батьків або законних представників, але не більше ніж на 75 днів.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3.7. Протипоказаннями для зарахування дітей-інвалідів до Відділення є: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гострі інфекційні захворювання;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захворювання в гострій формі;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інфекційні хвороби очей і шкіри;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туберкульоз (активні форми);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тяжкі органічні психічні розлади, шизофренія, шизотипові і маячні розлади, психопатоподібні порушення поведінки (з агресивними тенденціями), імбецильність помірно виражена та виражена, ідіотія;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епілепсія з частими генералізованими судомними нападами;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активний сифіліс;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гострі захворювання центральної нервової системи;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бацилоносійство;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інші захворювання, які потребують стаціонарного лікування.</w:t>
      </w:r>
    </w:p>
    <w:p w:rsidR="007560D7" w:rsidRPr="00FC4B13" w:rsidRDefault="007560D7" w:rsidP="007F2820">
      <w:pPr>
        <w:pStyle w:val="rvps7"/>
        <w:shd w:val="clear" w:color="auto" w:fill="FFFFFF"/>
        <w:spacing w:before="150" w:beforeAutospacing="0" w:after="150" w:afterAutospacing="0"/>
        <w:ind w:right="-2"/>
        <w:jc w:val="center"/>
        <w:rPr>
          <w:sz w:val="28"/>
          <w:szCs w:val="28"/>
        </w:rPr>
      </w:pPr>
      <w:r w:rsidRPr="00FC4B13">
        <w:rPr>
          <w:rStyle w:val="rvts15"/>
          <w:b/>
          <w:bCs/>
          <w:sz w:val="28"/>
          <w:szCs w:val="28"/>
        </w:rPr>
        <w:t>IV. Організація денного догляду у Відділенні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4.1. Забезпечення надання соціальної послуги денного догляду у Відділенні здій</w:t>
      </w:r>
      <w:r w:rsidR="0032368E" w:rsidRPr="00FC4B13">
        <w:rPr>
          <w:sz w:val="28"/>
          <w:szCs w:val="28"/>
        </w:rPr>
        <w:t xml:space="preserve">снюється з 8.00 до 17.30 </w:t>
      </w:r>
      <w:r w:rsidRPr="00FC4B13">
        <w:rPr>
          <w:sz w:val="28"/>
          <w:szCs w:val="28"/>
        </w:rPr>
        <w:t>за винятком вихідних та святкових днів.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Відділення здійснює свою діяльність згідно з правилами внутрішнього трудового розпорядку, що затверджені керівником установи.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4.2. Забезпечення заходів соціальної послуги денного догляду дітей-інвалідів здійснюється згідно з індивідуальним планом надання соціальної послуги.</w:t>
      </w:r>
    </w:p>
    <w:p w:rsidR="007560D7" w:rsidRPr="00FC4B13" w:rsidRDefault="00FA18BC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Чотири г</w:t>
      </w:r>
      <w:r w:rsidR="007560D7" w:rsidRPr="00FC4B13">
        <w:rPr>
          <w:sz w:val="28"/>
          <w:szCs w:val="28"/>
        </w:rPr>
        <w:t>рупи у Відділенні комплектуються за віковими (одновіковими) ознаками та з урахуванням стану здоров’я.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Комплектування групи за віком передбачає перебування в ній дітей однакового віку або з різницею у віці: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n73"/>
      <w:bookmarkStart w:id="2" w:name="n74"/>
      <w:bookmarkEnd w:id="1"/>
      <w:bookmarkEnd w:id="2"/>
      <w:r w:rsidRPr="00FC4B13">
        <w:rPr>
          <w:sz w:val="28"/>
          <w:szCs w:val="28"/>
        </w:rPr>
        <w:t>від 6 до 14 років  - дві групи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3" w:name="n75"/>
      <w:bookmarkStart w:id="4" w:name="n76"/>
      <w:bookmarkEnd w:id="3"/>
      <w:bookmarkEnd w:id="4"/>
      <w:r w:rsidRPr="00FC4B13">
        <w:rPr>
          <w:sz w:val="28"/>
          <w:szCs w:val="28"/>
        </w:rPr>
        <w:t>від 14 до 18 років – дві групи</w:t>
      </w:r>
    </w:p>
    <w:p w:rsidR="00FE4B9D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FC4B13">
        <w:rPr>
          <w:sz w:val="28"/>
          <w:szCs w:val="28"/>
        </w:rPr>
        <w:t xml:space="preserve">Групи комплектуються по 8-10 дітей з урахуванням їхнього стану здоров’я, фізичних та психічних вад розвитку, а також побажань батьків або їхніх законних представників. 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5" w:name="_GoBack"/>
      <w:bookmarkEnd w:id="5"/>
      <w:r w:rsidRPr="00FC4B13">
        <w:rPr>
          <w:sz w:val="28"/>
          <w:szCs w:val="28"/>
        </w:rPr>
        <w:t>4.4. Діти-інваліди перебувають у Відділенні протягом року (крім вихідних та святкових днів).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 xml:space="preserve">За бажанням батьків або законних представників дитина-інвалід може перебувати у Відділенні повний або неповний день. Для дітей, які перебувають у Відділенні неповний день, можуть створюватися окремі групи. 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lastRenderedPageBreak/>
        <w:t>4.5. Для організації послуги денного догляду дітей-інвалідів Відділення повинно мати:</w:t>
      </w:r>
    </w:p>
    <w:p w:rsidR="007560D7" w:rsidRPr="00FC4B13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обладнані приміщення, зокрема для роздягання, денного відпочинку, проведення ігор, вживання їжі, особистої та загальної гігієни, та службові приміщення;</w:t>
      </w:r>
    </w:p>
    <w:p w:rsidR="007560D7" w:rsidRPr="00B11B66" w:rsidRDefault="007560D7" w:rsidP="007F282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кваліфікований персонал згідно з</w:t>
      </w:r>
      <w:r w:rsidR="007F2820" w:rsidRPr="00FC4B13">
        <w:rPr>
          <w:sz w:val="28"/>
          <w:szCs w:val="28"/>
        </w:rPr>
        <w:t xml:space="preserve"> </w:t>
      </w:r>
      <w:hyperlink r:id="rId12" w:anchor="n104" w:history="1">
        <w:r w:rsidRPr="00B11B66">
          <w:rPr>
            <w:rStyle w:val="a7"/>
            <w:color w:val="auto"/>
            <w:sz w:val="28"/>
            <w:szCs w:val="28"/>
            <w:u w:val="none"/>
          </w:rPr>
          <w:t>Орієнтовними штатними нормативами відділення денного догляду для дітей-інвалідів</w:t>
        </w:r>
      </w:hyperlink>
      <w:r w:rsidR="007F2820" w:rsidRPr="00B11B66">
        <w:rPr>
          <w:sz w:val="28"/>
          <w:szCs w:val="28"/>
        </w:rPr>
        <w:t xml:space="preserve"> </w:t>
      </w:r>
      <w:r w:rsidRPr="00B11B66">
        <w:rPr>
          <w:sz w:val="28"/>
          <w:szCs w:val="28"/>
        </w:rPr>
        <w:t>(додаток 2).</w:t>
      </w:r>
    </w:p>
    <w:p w:rsidR="007560D7" w:rsidRPr="00FC4B13" w:rsidRDefault="007560D7" w:rsidP="007F2820">
      <w:pPr>
        <w:pStyle w:val="rvps7"/>
        <w:shd w:val="clear" w:color="auto" w:fill="FFFFFF"/>
        <w:spacing w:before="150" w:beforeAutospacing="0" w:after="150" w:afterAutospacing="0"/>
        <w:ind w:right="140"/>
        <w:jc w:val="center"/>
        <w:rPr>
          <w:sz w:val="28"/>
          <w:szCs w:val="28"/>
        </w:rPr>
      </w:pPr>
      <w:r w:rsidRPr="00FC4B13">
        <w:rPr>
          <w:rStyle w:val="rvts15"/>
          <w:b/>
          <w:bCs/>
          <w:sz w:val="28"/>
          <w:szCs w:val="28"/>
        </w:rPr>
        <w:t>V. Організація харчування дітей-інвалідів у Відділенні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5.1. Відділення забезпечує збалансоване харчування дітей, необхідне для їхнього нормального росту і розвитку, за нормами, затвердженими постановами Кабінету Міністрів України</w:t>
      </w:r>
      <w:hyperlink r:id="rId13" w:tgtFrame="_blank" w:history="1"/>
      <w:r w:rsidR="0032368E" w:rsidRPr="00FC4B13">
        <w:rPr>
          <w:sz w:val="28"/>
          <w:szCs w:val="28"/>
        </w:rPr>
        <w:t xml:space="preserve"> «</w:t>
      </w:r>
      <w:r w:rsidRPr="00FC4B13">
        <w:rPr>
          <w:sz w:val="28"/>
          <w:szCs w:val="28"/>
        </w:rPr>
        <w:t>Про затвердження натуральних добових норм харчування в інтернатних установах, навчальних та санаторних закладах сфери управління М</w:t>
      </w:r>
      <w:r w:rsidR="0032368E" w:rsidRPr="00FC4B13">
        <w:rPr>
          <w:sz w:val="28"/>
          <w:szCs w:val="28"/>
        </w:rPr>
        <w:t>іністерства соціальної політики»</w:t>
      </w:r>
      <w:r w:rsidRPr="00FC4B13">
        <w:rPr>
          <w:sz w:val="28"/>
          <w:szCs w:val="28"/>
        </w:rPr>
        <w:t>,</w:t>
      </w:r>
      <w:r w:rsidR="0032368E" w:rsidRPr="00FC4B13">
        <w:rPr>
          <w:sz w:val="28"/>
          <w:szCs w:val="28"/>
        </w:rPr>
        <w:t xml:space="preserve"> </w:t>
      </w:r>
      <w:hyperlink r:id="rId14" w:tgtFrame="_blank" w:history="1">
        <w:r w:rsidRPr="00FC4B13">
          <w:rPr>
            <w:rStyle w:val="a7"/>
            <w:color w:val="auto"/>
            <w:sz w:val="28"/>
            <w:szCs w:val="28"/>
            <w:u w:val="none"/>
          </w:rPr>
          <w:t>від 20 жовтня 2010 року № 953</w:t>
        </w:r>
      </w:hyperlink>
      <w:r w:rsidR="0032368E" w:rsidRPr="00FC4B13">
        <w:rPr>
          <w:sz w:val="28"/>
          <w:szCs w:val="28"/>
        </w:rPr>
        <w:t xml:space="preserve"> «</w:t>
      </w:r>
      <w:r w:rsidRPr="00FC4B13">
        <w:rPr>
          <w:sz w:val="28"/>
          <w:szCs w:val="28"/>
        </w:rPr>
        <w:t>Про встановлення норм харчування на підприємствах, в організаціях та установах сфери управління Міністерства праці та соціальної політики</w:t>
      </w:r>
      <w:r w:rsidR="0032368E" w:rsidRPr="00FC4B13">
        <w:rPr>
          <w:sz w:val="28"/>
          <w:szCs w:val="28"/>
        </w:rPr>
        <w:t>»</w:t>
      </w:r>
      <w:r w:rsidRPr="00FC4B13">
        <w:rPr>
          <w:sz w:val="28"/>
          <w:szCs w:val="28"/>
        </w:rPr>
        <w:t>.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5.2. Харчування дітей у Відділенні та його кратність залежать від внутрішнього розпорядку Відділення та тривалості перебування в ньому дітей-інвалідів.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5.3. Для дітей-інвалідів, які перебувають у Відділенні менше шести годин, організація харчування, його форми і кратність визначаються за домовленістю з батьками або законними представниками дітей-інвалідів.</w:t>
      </w:r>
    </w:p>
    <w:p w:rsidR="007560D7" w:rsidRPr="00FC4B13" w:rsidRDefault="007560D7" w:rsidP="007560D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sz w:val="28"/>
          <w:szCs w:val="28"/>
        </w:rPr>
      </w:pPr>
      <w:r w:rsidRPr="00FC4B13">
        <w:rPr>
          <w:rStyle w:val="rvts15"/>
          <w:b/>
          <w:bCs/>
          <w:sz w:val="28"/>
          <w:szCs w:val="28"/>
        </w:rPr>
        <w:t>VІ. Медичне обслуговування дітей-інвалідів у Відділенні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6.1. Медичне обслуговування дітей-інвалідів у Відділенні здійснюється медичними працівниками, які входять до штату Відділення (установи, структурним підрозділом якої воно є) або залучаються на договірних засадах, і передбачає проведення обов'язкових медичних оглядів при прийнятті до Відділення та вибутті з Відділення, надання невідкладної медичної допомоги на догоспітальному етапі, організацію заходів для госпіталізації (у разі показань) та інформування про це батьків або законних представників дітей-інвалідів.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6.2. До основних обов'язків медичних працівників Відділення належать: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організація і проведення медичних оглядів при прийнятті дітей-інвалідів до Відділення та вибутті з нього, у тому числі профілактичних та лікувально-оздоровчих заходів, оцінка їх ефективності;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здійснення контролю за організацією та якістю харчування;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медичний контроль за дотриманням санітарно-гігієнічного та протиепідемічного режиму.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 xml:space="preserve">6.3. У Відділенні </w:t>
      </w:r>
      <w:r w:rsidRPr="00B11B66">
        <w:rPr>
          <w:sz w:val="28"/>
          <w:szCs w:val="28"/>
        </w:rPr>
        <w:t>(установі)</w:t>
      </w:r>
      <w:r w:rsidRPr="00B11B66">
        <w:rPr>
          <w:color w:val="00B0F0"/>
          <w:sz w:val="28"/>
          <w:szCs w:val="28"/>
        </w:rPr>
        <w:t xml:space="preserve"> </w:t>
      </w:r>
      <w:r w:rsidRPr="00FC4B13">
        <w:rPr>
          <w:sz w:val="28"/>
          <w:szCs w:val="28"/>
        </w:rPr>
        <w:t>має бути обладнане приміщення для забезпечення належних умов роботи медичного персоналу.</w:t>
      </w:r>
    </w:p>
    <w:p w:rsidR="0032368E" w:rsidRPr="00FC4B13" w:rsidRDefault="0032368E" w:rsidP="007560D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rStyle w:val="rvts15"/>
          <w:b/>
          <w:bCs/>
          <w:sz w:val="28"/>
          <w:szCs w:val="28"/>
        </w:rPr>
      </w:pPr>
    </w:p>
    <w:p w:rsidR="007560D7" w:rsidRPr="00FC4B13" w:rsidRDefault="007560D7" w:rsidP="007560D7">
      <w:pPr>
        <w:pStyle w:val="rvps7"/>
        <w:shd w:val="clear" w:color="auto" w:fill="FFFFFF"/>
        <w:spacing w:before="150" w:beforeAutospacing="0" w:after="150" w:afterAutospacing="0"/>
        <w:ind w:left="450" w:right="450"/>
        <w:jc w:val="center"/>
        <w:rPr>
          <w:sz w:val="28"/>
          <w:szCs w:val="28"/>
        </w:rPr>
      </w:pPr>
      <w:r w:rsidRPr="00FC4B13">
        <w:rPr>
          <w:rStyle w:val="rvts15"/>
          <w:b/>
          <w:bCs/>
          <w:sz w:val="28"/>
          <w:szCs w:val="28"/>
        </w:rPr>
        <w:lastRenderedPageBreak/>
        <w:t>VІІ. Управління Відділенням</w:t>
      </w:r>
    </w:p>
    <w:p w:rsidR="007560D7" w:rsidRPr="00FC4B13" w:rsidRDefault="007560D7" w:rsidP="0032368E">
      <w:pPr>
        <w:pStyle w:val="rvps2"/>
        <w:shd w:val="clear" w:color="auto" w:fill="FFFFFF"/>
        <w:spacing w:before="0" w:beforeAutospacing="0" w:after="150" w:afterAutospacing="0"/>
        <w:ind w:firstLine="709"/>
        <w:jc w:val="both"/>
        <w:rPr>
          <w:sz w:val="28"/>
          <w:szCs w:val="28"/>
        </w:rPr>
      </w:pPr>
      <w:r w:rsidRPr="00FC4B13">
        <w:rPr>
          <w:sz w:val="28"/>
          <w:szCs w:val="28"/>
        </w:rPr>
        <w:t>Відділення очолює завідувач, який призначається на посаду і зв</w:t>
      </w:r>
      <w:r w:rsidR="0032368E" w:rsidRPr="00FC4B13">
        <w:rPr>
          <w:sz w:val="28"/>
          <w:szCs w:val="28"/>
        </w:rPr>
        <w:t>ільняється з посади керівником У</w:t>
      </w:r>
      <w:r w:rsidRPr="00FC4B13">
        <w:rPr>
          <w:sz w:val="28"/>
          <w:szCs w:val="28"/>
        </w:rPr>
        <w:t>станови, структурним підрозділом якої є Відділення.</w:t>
      </w: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6" w:name="n96"/>
      <w:bookmarkStart w:id="7" w:name="n111"/>
      <w:bookmarkStart w:id="8" w:name="n110"/>
      <w:bookmarkEnd w:id="6"/>
      <w:bookmarkEnd w:id="7"/>
      <w:bookmarkEnd w:id="8"/>
    </w:p>
    <w:p w:rsidR="0032368E" w:rsidRPr="00FC4B13" w:rsidRDefault="0032368E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Директор Департаменту соціального </w:t>
      </w: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захисту населення Закарпатської </w:t>
      </w: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обласної державної адміністрації                                          Віктор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B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Мацола </w:t>
      </w: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after="150"/>
        <w:ind w:left="637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4B13" w:rsidRDefault="007560D7" w:rsidP="00B11B66">
      <w:pPr>
        <w:shd w:val="clear" w:color="auto" w:fill="FFFFFF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Додаток1</w:t>
      </w:r>
    </w:p>
    <w:p w:rsidR="007560D7" w:rsidRPr="00FC4B13" w:rsidRDefault="00B11B66" w:rsidP="00B11B66">
      <w:pPr>
        <w:shd w:val="clear" w:color="auto" w:fill="FFFFFF"/>
        <w:ind w:left="538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</w:t>
      </w:r>
      <w:r w:rsidR="00FC4B13">
        <w:rPr>
          <w:rFonts w:ascii="Times New Roman" w:hAnsi="Times New Roman" w:cs="Times New Roman"/>
          <w:sz w:val="28"/>
          <w:szCs w:val="28"/>
          <w:lang w:val="uk-UA"/>
        </w:rPr>
        <w:t xml:space="preserve">оложення </w:t>
      </w:r>
      <w:r w:rsidR="007560D7" w:rsidRPr="00FC4B13">
        <w:rPr>
          <w:rFonts w:ascii="Times New Roman" w:hAnsi="Times New Roman" w:cs="Times New Roman"/>
          <w:sz w:val="28"/>
          <w:szCs w:val="28"/>
          <w:lang w:val="uk-UA"/>
        </w:rPr>
        <w:t>про відділ</w:t>
      </w:r>
      <w:r w:rsidR="00FC4B13">
        <w:rPr>
          <w:rFonts w:ascii="Times New Roman" w:hAnsi="Times New Roman" w:cs="Times New Roman"/>
          <w:sz w:val="28"/>
          <w:szCs w:val="28"/>
          <w:lang w:val="uk-UA"/>
        </w:rPr>
        <w:t xml:space="preserve">ення денного догляду </w:t>
      </w:r>
      <w:r w:rsidR="007560D7"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для дітей-інвалідів КУ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560D7" w:rsidRPr="00FC4B13">
        <w:rPr>
          <w:rFonts w:ascii="Times New Roman" w:hAnsi="Times New Roman" w:cs="Times New Roman"/>
          <w:sz w:val="28"/>
          <w:szCs w:val="28"/>
          <w:lang w:val="uk-UA"/>
        </w:rPr>
        <w:t>Виноградівський дитячий будинок-інтернат</w:t>
      </w:r>
      <w:r>
        <w:rPr>
          <w:rFonts w:ascii="Times New Roman" w:hAnsi="Times New Roman" w:cs="Times New Roman"/>
          <w:sz w:val="28"/>
          <w:szCs w:val="28"/>
          <w:lang w:val="uk-UA"/>
        </w:rPr>
        <w:t>» ЗОР</w:t>
      </w:r>
    </w:p>
    <w:p w:rsidR="007560D7" w:rsidRPr="00FC4B13" w:rsidRDefault="007560D7" w:rsidP="00FC4B13">
      <w:pPr>
        <w:shd w:val="clear" w:color="auto" w:fill="FFFFFF"/>
        <w:ind w:left="567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FC4B13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9" w:name="n97"/>
      <w:bookmarkStart w:id="10" w:name="n98"/>
      <w:bookmarkEnd w:id="9"/>
      <w:bookmarkEnd w:id="10"/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ОРІЄНТОВНІ НОРМИ</w:t>
      </w:r>
    </w:p>
    <w:p w:rsidR="007560D7" w:rsidRPr="00FC4B13" w:rsidRDefault="007560D7" w:rsidP="00FC4B1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забезпечення м'яким та твердим інвентарем у відділенні денного догляду для дітей-інвалідів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02"/>
        <w:gridCol w:w="2803"/>
        <w:gridCol w:w="1503"/>
        <w:gridCol w:w="296"/>
        <w:gridCol w:w="1766"/>
        <w:gridCol w:w="2304"/>
      </w:tblGrid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11" w:name="n99"/>
            <w:bookmarkEnd w:id="11"/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Найменування м’якого інвентарю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Норма на одне ліжко-місце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Строк використання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(років)</w:t>
            </w:r>
          </w:p>
        </w:tc>
      </w:tr>
      <w:tr w:rsidR="007560D7" w:rsidRPr="00FC4B13" w:rsidTr="0032368E"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Постільні речі та білизна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Матрац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Простирадло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Ковдра напіввовняна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Підковдра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Покривало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Подушка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Наволочка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Рушник вафельний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Рушник махровий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Наматрацник гігієнічний із клейонки медичної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12" w:name="n100"/>
            <w:bookmarkEnd w:id="12"/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Найменування предметів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Кількість предметів з розрахунку на 30 дітей-інвалідів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(штук)</w:t>
            </w:r>
          </w:p>
        </w:tc>
      </w:tr>
      <w:tr w:rsidR="007560D7" w:rsidRPr="00FC4B13" w:rsidTr="0032368E"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І. Житлова група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8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Житлові приміщення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Ліжко (за потреби - функціональне)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Стільчик дитячий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Шафа для роздягання з лавкою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97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ІІ. Обслуговуюча група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Їдальня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 обідній двомісний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Стільчик дитячий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2.3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Урна для сміття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2.4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Таця пластикова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2.5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Бачок для харчових відходів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8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Санітарний вузол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Умивальник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3.2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Унітаз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3.3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Комплект душовий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Урна для сміття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3.5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Вішалка для рушників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3.6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Дзеркало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8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Підсобні приміщення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Дошка для прасування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4.2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Мотузка для білизни (40 м)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4.3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Швабра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4.4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Віник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4.5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Совок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4.6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Праска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4.7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Бачок для харчових відходів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4.8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Стіл виробничий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4.9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Шафа навісна для посуду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4.10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Плита електрична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4.11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Холодильник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8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Столовий посуд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Тарілка глибока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5.2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Тарілка мілка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5.3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Столова ложка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5.4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Чайна ложка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5.5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Виделка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5.6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Ніж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5.7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Чашка для чаю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5.8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Каструля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5.9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Пательня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5.10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Чайник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7560D7" w:rsidRPr="00FC4B13" w:rsidTr="0032368E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5.11</w:t>
            </w:r>
          </w:p>
        </w:tc>
        <w:tc>
          <w:tcPr>
            <w:tcW w:w="4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Дошка обробна</w:t>
            </w:r>
          </w:p>
        </w:tc>
        <w:tc>
          <w:tcPr>
            <w:tcW w:w="4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</w:tbl>
    <w:p w:rsidR="007560D7" w:rsidRPr="00FC4B13" w:rsidRDefault="007560D7" w:rsidP="007560D7">
      <w:pPr>
        <w:shd w:val="clear" w:color="auto" w:fill="FFFFFF"/>
        <w:spacing w:after="150"/>
        <w:rPr>
          <w:rFonts w:ascii="Times New Roman" w:hAnsi="Times New Roman" w:cs="Times New Roman"/>
          <w:vanish/>
          <w:sz w:val="28"/>
          <w:szCs w:val="28"/>
          <w:lang w:val="uk-UA"/>
        </w:rPr>
      </w:pPr>
      <w:bookmarkStart w:id="13" w:name="n101"/>
      <w:bookmarkEnd w:id="13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5417"/>
      </w:tblGrid>
      <w:tr w:rsidR="007560D7" w:rsidRPr="00FA18BC" w:rsidTr="0032368E">
        <w:tc>
          <w:tcPr>
            <w:tcW w:w="4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__________ </w:t>
            </w:r>
            <w:r w:rsidRPr="00FC4B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Примітка.</w:t>
            </w:r>
          </w:p>
        </w:tc>
        <w:tc>
          <w:tcPr>
            <w:tcW w:w="5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Інший твердий та м’який інвентар, обладнання можуть бути придбані за рішенням керівника установи, структурним підрозділом якої є Відділення, за погодженням із засновником.</w:t>
            </w:r>
          </w:p>
        </w:tc>
      </w:tr>
      <w:tr w:rsidR="007560D7" w:rsidRPr="00FA18BC" w:rsidTr="0032368E">
        <w:tc>
          <w:tcPr>
            <w:tcW w:w="4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14" w:name="n102"/>
            <w:bookmarkEnd w:id="14"/>
          </w:p>
        </w:tc>
        <w:tc>
          <w:tcPr>
            <w:tcW w:w="5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5" w:name="n113"/>
      <w:bookmarkEnd w:id="15"/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Директор Департаменту соціального </w:t>
      </w: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захисту населення Закарпатської </w:t>
      </w: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обласної державної адміністрації                                          Віктор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B13">
        <w:rPr>
          <w:rFonts w:ascii="Times New Roman" w:hAnsi="Times New Roman" w:cs="Times New Roman"/>
          <w:b/>
          <w:sz w:val="28"/>
          <w:szCs w:val="28"/>
          <w:lang w:val="uk-UA"/>
        </w:rPr>
        <w:t>Мацола</w:t>
      </w: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12"/>
      <w:bookmarkStart w:id="17" w:name="n103"/>
      <w:bookmarkStart w:id="18" w:name="n104"/>
      <w:bookmarkEnd w:id="16"/>
      <w:bookmarkEnd w:id="17"/>
      <w:bookmarkEnd w:id="18"/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Default="007560D7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B66" w:rsidRPr="00FC4B13" w:rsidRDefault="00B11B66" w:rsidP="007560D7">
      <w:pPr>
        <w:shd w:val="clear" w:color="auto" w:fill="FFFFFF"/>
        <w:spacing w:before="150" w:after="150"/>
        <w:ind w:left="6379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60D7" w:rsidRPr="00FC4B13" w:rsidRDefault="007560D7" w:rsidP="00B11B66">
      <w:pPr>
        <w:shd w:val="clear" w:color="auto" w:fill="FFFFFF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  <w:r w:rsidR="00B11B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7560D7" w:rsidRPr="00FC4B13" w:rsidRDefault="00B11B66" w:rsidP="00B11B66">
      <w:pPr>
        <w:shd w:val="clear" w:color="auto" w:fill="FFFFFF"/>
        <w:ind w:left="538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</w:t>
      </w:r>
      <w:r w:rsidR="007560D7"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оложення про відділення денного догляду для дітей-інвалідів КУ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560D7" w:rsidRPr="00FC4B13">
        <w:rPr>
          <w:rFonts w:ascii="Times New Roman" w:hAnsi="Times New Roman" w:cs="Times New Roman"/>
          <w:sz w:val="28"/>
          <w:szCs w:val="28"/>
          <w:lang w:val="uk-UA"/>
        </w:rPr>
        <w:t>Виноградівський дитячий будинок-інтернат</w:t>
      </w:r>
      <w:r>
        <w:rPr>
          <w:rFonts w:ascii="Times New Roman" w:hAnsi="Times New Roman" w:cs="Times New Roman"/>
          <w:sz w:val="28"/>
          <w:szCs w:val="28"/>
          <w:lang w:val="uk-UA"/>
        </w:rPr>
        <w:t>» ЗОР</w:t>
      </w:r>
    </w:p>
    <w:p w:rsidR="007560D7" w:rsidRPr="00FC4B13" w:rsidRDefault="007560D7" w:rsidP="007560D7">
      <w:pPr>
        <w:shd w:val="clear" w:color="auto" w:fill="FFFFFF"/>
        <w:spacing w:before="150" w:after="150"/>
        <w:ind w:left="450" w:right="45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ОРІЄНТОВНІ ШТАТНІ НОРМАТИВИ</w:t>
      </w:r>
    </w:p>
    <w:p w:rsidR="007560D7" w:rsidRPr="00FC4B13" w:rsidRDefault="007560D7" w:rsidP="007560D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відділення денного догляду для дітей-інвалідів</w:t>
      </w:r>
    </w:p>
    <w:p w:rsidR="007560D7" w:rsidRPr="00FC4B13" w:rsidRDefault="007560D7" w:rsidP="007560D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"/>
        <w:gridCol w:w="1290"/>
        <w:gridCol w:w="1335"/>
        <w:gridCol w:w="1566"/>
        <w:gridCol w:w="5197"/>
        <w:gridCol w:w="28"/>
      </w:tblGrid>
      <w:tr w:rsidR="007560D7" w:rsidRPr="00FC4B13" w:rsidTr="0032368E">
        <w:trPr>
          <w:trHeight w:val="375"/>
        </w:trPr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19" w:name="n105"/>
            <w:bookmarkEnd w:id="19"/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Кількість одиниць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Примітки</w:t>
            </w:r>
          </w:p>
        </w:tc>
      </w:tr>
      <w:tr w:rsidR="007560D7" w:rsidRPr="00FC4B13" w:rsidTr="0032368E">
        <w:trPr>
          <w:trHeight w:val="390"/>
        </w:trPr>
        <w:tc>
          <w:tcPr>
            <w:tcW w:w="97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Адміністративно-господарський персонал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Сестра-господиня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rPr>
          <w:trHeight w:val="375"/>
        </w:trPr>
        <w:tc>
          <w:tcPr>
            <w:tcW w:w="97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Педагогічний персонал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Соціальний працівник або фахівець із соціальної роботи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Вихователь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групи чисельністю 8-10 дітей-інвалідів кількість вихователів установлюється з розрахунку 2 штатні одиниці на кожну групу. На кожні 2-3 групи встановлюються одна посада підмінного вихователя та одна посада помічника вихователя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Культорганізатор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c>
          <w:tcPr>
            <w:tcW w:w="97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Медичний персонал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Лікар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Сестра медична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rPr>
          <w:trHeight w:val="600"/>
        </w:trPr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Сестра медична з дієтичного харчування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c>
          <w:tcPr>
            <w:tcW w:w="97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Персонал працівників кухні (харчоблоку) (при однозмінному режимі роботи)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Кухар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Уводиться за наявності їдальні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Уводиться за наявності їдальні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Мийник посуду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Уводиться за наявності їдальні</w:t>
            </w:r>
          </w:p>
        </w:tc>
      </w:tr>
      <w:tr w:rsidR="007560D7" w:rsidRPr="00FC4B13" w:rsidTr="0032368E">
        <w:tc>
          <w:tcPr>
            <w:tcW w:w="97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Обслуговуючий персонал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Машиніст із прання та ремонту спецодягу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4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Уводиться за умови надання комплекту постільної білизни</w:t>
            </w:r>
          </w:p>
        </w:tc>
      </w:tr>
      <w:tr w:rsidR="007560D7" w:rsidRPr="00FC4B13" w:rsidTr="0032368E">
        <w:tc>
          <w:tcPr>
            <w:tcW w:w="3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6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Уводиться за потреби та за наявності на балансі автотранспортного засобу. </w:t>
            </w:r>
            <w:r w:rsidRPr="00FC4B1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Кількість штатних одиниць водія автотранспортного засобу розраховується із розрахунку одна штатна одиниця на 1 автотранспортний засіб (1 автотранспортний засіб на 30 осіб, що обслуговуються)</w:t>
            </w:r>
          </w:p>
        </w:tc>
      </w:tr>
      <w:tr w:rsidR="007560D7" w:rsidRPr="00FC4B13" w:rsidTr="0032368E">
        <w:trPr>
          <w:gridBefore w:val="1"/>
          <w:gridAfter w:val="1"/>
          <w:wBefore w:w="57" w:type="dxa"/>
          <w:wAfter w:w="57" w:type="dxa"/>
        </w:trPr>
        <w:tc>
          <w:tcPr>
            <w:tcW w:w="12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bookmarkStart w:id="20" w:name="n106"/>
            <w:bookmarkEnd w:id="20"/>
            <w:r w:rsidRPr="00FC4B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_________ </w:t>
            </w:r>
            <w:r w:rsidRPr="00FC4B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Примітка.</w:t>
            </w:r>
          </w:p>
        </w:tc>
        <w:tc>
          <w:tcPr>
            <w:tcW w:w="143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60D7" w:rsidRPr="00FC4B13" w:rsidRDefault="007560D7" w:rsidP="0032368E">
            <w:pPr>
              <w:spacing w:before="150" w:after="1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C4B1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br/>
              <w:t>Інші посади та їх кількість уводяться залежно від конкретних умов обслуговування за рішенням засновника.</w:t>
            </w:r>
          </w:p>
        </w:tc>
      </w:tr>
    </w:tbl>
    <w:p w:rsidR="007560D7" w:rsidRPr="00FC4B13" w:rsidRDefault="007560D7" w:rsidP="007560D7">
      <w:pPr>
        <w:shd w:val="clear" w:color="auto" w:fill="FFFFFF"/>
        <w:spacing w:after="150"/>
        <w:jc w:val="both"/>
        <w:rPr>
          <w:rFonts w:ascii="Times New Roman" w:hAnsi="Times New Roman" w:cs="Times New Roman"/>
          <w:vanish/>
          <w:sz w:val="28"/>
          <w:szCs w:val="28"/>
          <w:lang w:val="uk-UA"/>
        </w:rPr>
      </w:pPr>
      <w:bookmarkStart w:id="21" w:name="n107"/>
      <w:bookmarkEnd w:id="2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1"/>
        <w:gridCol w:w="5429"/>
      </w:tblGrid>
      <w:tr w:rsidR="007560D7" w:rsidRPr="00FC4B13" w:rsidTr="0032368E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560D7" w:rsidRPr="00FC4B13" w:rsidTr="0032368E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60D7" w:rsidRPr="00FC4B13" w:rsidRDefault="007560D7" w:rsidP="0032368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Директор Департаменту соціального </w:t>
      </w:r>
    </w:p>
    <w:p w:rsidR="007560D7" w:rsidRPr="00FC4B13" w:rsidRDefault="007560D7" w:rsidP="007560D7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захисту населення Закарпатської </w:t>
      </w:r>
    </w:p>
    <w:p w:rsidR="007560D7" w:rsidRPr="00FC4B13" w:rsidRDefault="007560D7" w:rsidP="005276F2">
      <w:pPr>
        <w:rPr>
          <w:lang w:val="uk-UA"/>
        </w:rPr>
      </w:pPr>
      <w:r w:rsidRPr="00FC4B1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обласної державної адміністрації                                          Віктор</w:t>
      </w:r>
      <w:r w:rsidRPr="00FC4B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4B13">
        <w:rPr>
          <w:rFonts w:ascii="Times New Roman" w:hAnsi="Times New Roman" w:cs="Times New Roman"/>
          <w:b/>
          <w:sz w:val="28"/>
          <w:szCs w:val="28"/>
          <w:lang w:val="uk-UA"/>
        </w:rPr>
        <w:t>Мацола</w:t>
      </w:r>
    </w:p>
    <w:sectPr w:rsidR="007560D7" w:rsidRPr="00FC4B13" w:rsidSect="0032368E">
      <w:headerReference w:type="default" r:id="rId15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273" w:rsidRDefault="00444273">
      <w:r>
        <w:separator/>
      </w:r>
    </w:p>
  </w:endnote>
  <w:endnote w:type="continuationSeparator" w:id="0">
    <w:p w:rsidR="00444273" w:rsidRDefault="0044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273" w:rsidRDefault="00444273">
      <w:r>
        <w:separator/>
      </w:r>
    </w:p>
  </w:footnote>
  <w:footnote w:type="continuationSeparator" w:id="0">
    <w:p w:rsidR="00444273" w:rsidRDefault="00444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273476"/>
      <w:docPartObj>
        <w:docPartGallery w:val="Page Numbers (Top of Page)"/>
        <w:docPartUnique/>
      </w:docPartObj>
    </w:sdtPr>
    <w:sdtEndPr/>
    <w:sdtContent>
      <w:p w:rsidR="0032368E" w:rsidRDefault="009E4DD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05F" w:rsidRPr="0028105F">
          <w:rPr>
            <w:noProof/>
            <w:lang w:val="uk-UA"/>
          </w:rPr>
          <w:t>5</w:t>
        </w:r>
        <w:r>
          <w:rPr>
            <w:noProof/>
            <w:lang w:val="uk-UA"/>
          </w:rPr>
          <w:fldChar w:fldCharType="end"/>
        </w:r>
      </w:p>
    </w:sdtContent>
  </w:sdt>
  <w:p w:rsidR="0032368E" w:rsidRDefault="003236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6F2"/>
    <w:rsid w:val="0000076B"/>
    <w:rsid w:val="00162EFE"/>
    <w:rsid w:val="0020350B"/>
    <w:rsid w:val="0028105F"/>
    <w:rsid w:val="002F2B18"/>
    <w:rsid w:val="0032368E"/>
    <w:rsid w:val="00444273"/>
    <w:rsid w:val="005276F2"/>
    <w:rsid w:val="005C5384"/>
    <w:rsid w:val="006F60ED"/>
    <w:rsid w:val="007560D7"/>
    <w:rsid w:val="00774E51"/>
    <w:rsid w:val="007F2820"/>
    <w:rsid w:val="009E4DD7"/>
    <w:rsid w:val="00A97E41"/>
    <w:rsid w:val="00B11B66"/>
    <w:rsid w:val="00BC3757"/>
    <w:rsid w:val="00CA70B4"/>
    <w:rsid w:val="00D678F9"/>
    <w:rsid w:val="00D87D9D"/>
    <w:rsid w:val="00DF08F2"/>
    <w:rsid w:val="00DF1769"/>
    <w:rsid w:val="00FA18BC"/>
    <w:rsid w:val="00FC4B13"/>
    <w:rsid w:val="00FE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8CE4E"/>
  <w15:docId w15:val="{B1843320-89F9-4B23-BBC0-E301A11F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6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5276F2"/>
    <w:pPr>
      <w:keepNext/>
      <w:widowControl/>
      <w:adjustRightInd/>
      <w:spacing w:after="222"/>
      <w:ind w:right="-426"/>
      <w:jc w:val="center"/>
      <w:outlineLvl w:val="1"/>
    </w:pPr>
    <w:rPr>
      <w:rFonts w:ascii="Times New Roman" w:hAnsi="Times New Roman" w:cs="Times New Roman"/>
      <w:lang w:val="uk-UA"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60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76F2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5276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5276F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276F2"/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3TimesNewRoman">
    <w:name w:val="Основной текст (3) + Times New Roman"/>
    <w:aliases w:val="14 pt"/>
    <w:uiPriority w:val="99"/>
    <w:rsid w:val="005276F2"/>
    <w:rPr>
      <w:rFonts w:ascii="Times New Roman" w:hAnsi="Times New Roman"/>
      <w:sz w:val="28"/>
      <w:u w:val="none"/>
    </w:rPr>
  </w:style>
  <w:style w:type="character" w:customStyle="1" w:styleId="rvts0">
    <w:name w:val="rvts0"/>
    <w:basedOn w:val="a0"/>
    <w:rsid w:val="005276F2"/>
  </w:style>
  <w:style w:type="paragraph" w:styleId="a5">
    <w:name w:val="Balloon Text"/>
    <w:basedOn w:val="a"/>
    <w:link w:val="a6"/>
    <w:uiPriority w:val="99"/>
    <w:semiHidden/>
    <w:unhideWhenUsed/>
    <w:rsid w:val="005276F2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76F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60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7560D7"/>
    <w:rPr>
      <w:color w:val="0000FF"/>
      <w:u w:val="single"/>
    </w:rPr>
  </w:style>
  <w:style w:type="paragraph" w:customStyle="1" w:styleId="rvps7">
    <w:name w:val="rvps7"/>
    <w:basedOn w:val="a"/>
    <w:rsid w:val="007560D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uk-UA" w:eastAsia="uk-UA"/>
    </w:rPr>
  </w:style>
  <w:style w:type="paragraph" w:customStyle="1" w:styleId="rvps2">
    <w:name w:val="rvps2"/>
    <w:basedOn w:val="a"/>
    <w:rsid w:val="007560D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uk-UA" w:eastAsia="uk-UA"/>
    </w:rPr>
  </w:style>
  <w:style w:type="character" w:customStyle="1" w:styleId="rvts15">
    <w:name w:val="rvts15"/>
    <w:basedOn w:val="a0"/>
    <w:rsid w:val="007560D7"/>
  </w:style>
  <w:style w:type="character" w:customStyle="1" w:styleId="apple-converted-space">
    <w:name w:val="apple-converted-space"/>
    <w:basedOn w:val="a0"/>
    <w:rsid w:val="007560D7"/>
  </w:style>
  <w:style w:type="character" w:customStyle="1" w:styleId="rvts23">
    <w:name w:val="rvts23"/>
    <w:basedOn w:val="a0"/>
    <w:rsid w:val="0032368E"/>
  </w:style>
  <w:style w:type="character" w:customStyle="1" w:styleId="rvts9">
    <w:name w:val="rvts9"/>
    <w:basedOn w:val="a0"/>
    <w:rsid w:val="00323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363-13" TargetMode="External"/><Relationship Id="rId13" Type="http://schemas.openxmlformats.org/officeDocument/2006/relationships/hyperlink" Target="https://zakon.rada.gov.ua/laws/show/324-2002-%D0%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966-15" TargetMode="External"/><Relationship Id="rId12" Type="http://schemas.openxmlformats.org/officeDocument/2006/relationships/hyperlink" Target="https://zakon.rada.gov.ua/laws/show/z2057-1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54%D0%BA/96-%D0%B2%D1%80" TargetMode="External"/><Relationship Id="rId11" Type="http://schemas.openxmlformats.org/officeDocument/2006/relationships/hyperlink" Target="https://zakon.rada.gov.ua/laws/show/v0302282-99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zakon.rada.gov.ua/laws/show/va302282-9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z2057-13" TargetMode="External"/><Relationship Id="rId14" Type="http://schemas.openxmlformats.org/officeDocument/2006/relationships/hyperlink" Target="https://zakon.rada.gov.ua/laws/show/953-2010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9245</Words>
  <Characters>5271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MytrovkaA</cp:lastModifiedBy>
  <cp:revision>5</cp:revision>
  <cp:lastPrinted>2021-12-01T16:30:00Z</cp:lastPrinted>
  <dcterms:created xsi:type="dcterms:W3CDTF">2021-12-01T14:10:00Z</dcterms:created>
  <dcterms:modified xsi:type="dcterms:W3CDTF">2021-12-01T16:30:00Z</dcterms:modified>
</cp:coreProperties>
</file>